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086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3575C6" w:rsidRPr="003575C6">
        <w:rPr>
          <w:rFonts w:ascii="Cambria" w:eastAsia="Times New Roman" w:hAnsi="Cambria" w:cs="Arial"/>
          <w:b/>
          <w:sz w:val="18"/>
          <w:szCs w:val="18"/>
          <w:lang w:eastAsia="x-none"/>
        </w:rPr>
        <w:t>DUPATRI HOSPITALAR COMERCIO IMPORTAÇÃO E EXPORTAÇÃO LTDA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3575C6" w:rsidRPr="003575C6">
        <w:rPr>
          <w:rFonts w:ascii="Cambria" w:eastAsia="Times New Roman" w:hAnsi="Cambria" w:cs="Arial"/>
          <w:sz w:val="18"/>
          <w:szCs w:val="18"/>
          <w:lang w:eastAsia="pt-BR"/>
        </w:rPr>
        <w:t>59.408,06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3575C6" w:rsidRPr="003575C6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3575C6" w:rsidRPr="003575C6">
        <w:rPr>
          <w:rFonts w:ascii="Cambria" w:eastAsia="Times New Roman" w:hAnsi="Cambria" w:cs="Times New Roman"/>
          <w:b/>
          <w:sz w:val="18"/>
          <w:szCs w:val="18"/>
          <w:lang w:eastAsia="pt-BR"/>
        </w:rPr>
        <w:t>DUPATRI HOSPITALAR COMERCIO IMPORTAÇÃO E EXPORTAÇÃO LTDA</w:t>
      </w:r>
      <w:r w:rsidR="003575C6" w:rsidRPr="003575C6">
        <w:rPr>
          <w:rFonts w:ascii="Cambria" w:eastAsia="Times New Roman" w:hAnsi="Cambria" w:cs="Times New Roman"/>
          <w:sz w:val="18"/>
          <w:szCs w:val="18"/>
          <w:lang w:eastAsia="pt-BR"/>
        </w:rPr>
        <w:t>, i</w:t>
      </w:r>
      <w:r w:rsidR="002C56FB">
        <w:rPr>
          <w:rFonts w:ascii="Cambria" w:eastAsia="Times New Roman" w:hAnsi="Cambria" w:cs="Times New Roman"/>
          <w:sz w:val="18"/>
          <w:szCs w:val="18"/>
          <w:lang w:eastAsia="pt-BR"/>
        </w:rPr>
        <w:t>nscrita com CNPJ 04.027.894/0007-50</w:t>
      </w:r>
      <w:r w:rsidR="003575C6" w:rsidRPr="003575C6">
        <w:rPr>
          <w:rFonts w:ascii="Cambria" w:eastAsia="Times New Roman" w:hAnsi="Cambria" w:cs="Times New Roman"/>
          <w:sz w:val="18"/>
          <w:szCs w:val="18"/>
          <w:lang w:eastAsia="pt-BR"/>
        </w:rPr>
        <w:t>, Inscrição Estadual 104.444.304, com sede à Avenida José Severino, 3530, Vereda dos Buritis, Catalão/GO, adiante designada simplesmente CONTRATADA, por seu representante legal, Adriano Oliveira de Souza, gerente, portador do CPF 346.155.038-81 e do RG 45.941.437-4, residente e dom</w:t>
      </w:r>
      <w:r w:rsidR="002C56FB">
        <w:rPr>
          <w:rFonts w:ascii="Cambria" w:eastAsia="Times New Roman" w:hAnsi="Cambria" w:cs="Times New Roman"/>
          <w:sz w:val="18"/>
          <w:szCs w:val="18"/>
          <w:lang w:eastAsia="pt-BR"/>
        </w:rPr>
        <w:t>iciliado à Avenida Pedro Pascoal dos Santos, nº 410</w:t>
      </w:r>
      <w:r w:rsidR="003575C6" w:rsidRPr="003575C6">
        <w:rPr>
          <w:rFonts w:ascii="Cambria" w:eastAsia="Times New Roman" w:hAnsi="Cambria" w:cs="Times New Roman"/>
          <w:sz w:val="18"/>
          <w:szCs w:val="18"/>
          <w:lang w:eastAsia="pt-BR"/>
        </w:rPr>
        <w:t>,</w:t>
      </w:r>
      <w:r w:rsidR="002C56FB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Complemento Galpão 02 MD. 4 e 5, Sumaré/SP</w:t>
      </w:r>
      <w:r w:rsidR="003575C6" w:rsidRPr="003575C6">
        <w:rPr>
          <w:rFonts w:ascii="Cambria" w:eastAsia="Times New Roman" w:hAnsi="Cambria" w:cs="Times New Roman"/>
          <w:sz w:val="18"/>
          <w:szCs w:val="18"/>
          <w:lang w:eastAsia="pt-BR"/>
        </w:rPr>
        <w:t>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56723E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3575C6" w:rsidRPr="003575C6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14 - ACIDO URSODESOXICOLICO 300 MG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URSACOL C/30 - ZAMBON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R$ 4,7230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R$ 944,60</w:t>
            </w:r>
          </w:p>
        </w:tc>
      </w:tr>
      <w:tr w:rsidR="003575C6" w:rsidRPr="003575C6" w:rsidTr="008D0756">
        <w:trPr>
          <w:trHeight w:hRule="exact" w:val="16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42 - BROMETO DE TIOTROPIO 2,5 MCG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SPIRIVA C/60 - BOEHRINGER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R$ 279,6800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R$ 2.796,80</w:t>
            </w:r>
          </w:p>
        </w:tc>
      </w:tr>
      <w:tr w:rsidR="003575C6" w:rsidRPr="003575C6" w:rsidTr="008D0756">
        <w:trPr>
          <w:trHeight w:hRule="exact" w:val="16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106 - TRAMADOL 100 MG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TRAMAL RET C/20 - GRUNENTHAL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R$ 2,9000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R$ 2.900,00</w:t>
            </w:r>
          </w:p>
        </w:tc>
      </w:tr>
      <w:tr w:rsidR="003575C6" w:rsidRPr="003575C6" w:rsidTr="008D0756">
        <w:trPr>
          <w:trHeight w:hRule="exact" w:val="36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40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>134 - ENOXAPARINA SODICA 20 MG INJEÇÃO SUBCUTANEA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CLEXANE C/10 - SANOFI/MEDLEY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R$ 17,2000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R$ 516,00</w:t>
            </w:r>
          </w:p>
        </w:tc>
      </w:tr>
      <w:tr w:rsidR="003575C6" w:rsidRPr="003575C6" w:rsidTr="008D0756">
        <w:trPr>
          <w:trHeight w:hRule="exact" w:val="18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3575C6">
        <w:trPr>
          <w:trHeight w:hRule="exact" w:val="7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161 - INSULINA GLARGINA 100 UI/ML 3 ML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LANTUS 3ML-SANOFI/MEDLEY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R$ 34,4000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R$ 10.320,00</w:t>
            </w:r>
          </w:p>
        </w:tc>
      </w:tr>
      <w:tr w:rsidR="003575C6" w:rsidRPr="003575C6" w:rsidTr="008D0756">
        <w:trPr>
          <w:trHeight w:hRule="exact" w:val="36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3575C6">
        <w:trPr>
          <w:trHeight w:hRule="exact" w:val="7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40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162 - INSULINA GLARGINA 100 UI/ML CANETA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LANTUS SOL 3ML - SANOFI/MEDLEY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R$ 37,9000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R$ 3.790,00</w:t>
            </w:r>
          </w:p>
        </w:tc>
      </w:tr>
      <w:tr w:rsidR="003575C6" w:rsidRPr="003575C6" w:rsidTr="003575C6">
        <w:trPr>
          <w:trHeight w:hRule="exact" w:val="7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38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173 - LEVODOPA + CLORIDRATO DE BENSERAZIDA 200 /50 MG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PROLOPA C/30 - ROCHE/FQM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30.000,00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R$ 0,8900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R$ 26.700,00</w:t>
            </w: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242 - PROPATILNITRATO 10 MG                                                                          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SUSTRATE C/200 - FQM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R$ 0,4240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R$ 8.480,00</w:t>
            </w:r>
          </w:p>
        </w:tc>
      </w:tr>
      <w:tr w:rsidR="003575C6" w:rsidRPr="003575C6" w:rsidTr="008D0756">
        <w:trPr>
          <w:trHeight w:hRule="exact" w:val="16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38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256 - SULFAMETOXAZOL 40 MG + TRIMETROPINA 8 MG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BACTRIM 100ML - FQM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R$ 16,3900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R$ 819,50</w:t>
            </w:r>
          </w:p>
        </w:tc>
      </w:tr>
      <w:tr w:rsidR="003575C6" w:rsidRPr="003575C6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8D0756">
        <w:trPr>
          <w:trHeight w:hRule="exact" w:val="100"/>
        </w:trPr>
        <w:tc>
          <w:tcPr>
            <w:tcW w:w="3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575C6" w:rsidRPr="003575C6" w:rsidTr="003575C6">
        <w:trPr>
          <w:trHeight w:hRule="exact" w:val="57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271 - VILDAGLIPTINA 50 MG</w:t>
            </w:r>
          </w:p>
        </w:tc>
        <w:tc>
          <w:tcPr>
            <w:tcW w:w="8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GALVUS C/56 - NOVARTIS</w:t>
            </w: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840,00</w:t>
            </w:r>
          </w:p>
        </w:tc>
        <w:tc>
          <w:tcPr>
            <w:tcW w:w="10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R$ 2,5490</w:t>
            </w:r>
          </w:p>
        </w:tc>
        <w:tc>
          <w:tcPr>
            <w:tcW w:w="6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3575C6" w:rsidRPr="003575C6" w:rsidRDefault="003575C6" w:rsidP="0035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5C6" w:rsidRPr="003575C6" w:rsidRDefault="003575C6" w:rsidP="00357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575C6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R$ 2.141,16</w:t>
            </w:r>
          </w:p>
        </w:tc>
      </w:tr>
    </w:tbl>
    <w:p w:rsidR="003575C6" w:rsidRPr="00A634F3" w:rsidRDefault="003575C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C36600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- Declaração de inidoneidade para licitar ou contratar com a Administração Pública enquanto perdurarem os motivos determinantes da punição ou até que seja promovida a reabilitação perante a própria autoridade que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3575C6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3575C6">
        <w:rPr>
          <w:rFonts w:ascii="Cambria" w:eastAsia="Times New Roman" w:hAnsi="Cambria" w:cs="Arial"/>
          <w:b/>
          <w:sz w:val="18"/>
          <w:szCs w:val="18"/>
          <w:lang w:eastAsia="pt-BR"/>
        </w:rPr>
        <w:t>DUPATRI HOSPITALAR COMERCIO IMPORTAÇÃO E EXPORTAÇÃO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44051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Pr="005E2126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3575C6" w:rsidRPr="003575C6">
        <w:rPr>
          <w:rFonts w:ascii="Cambria" w:eastAsia="Times New Roman" w:hAnsi="Cambria" w:cs="Arial"/>
          <w:b/>
          <w:sz w:val="20"/>
          <w:szCs w:val="20"/>
          <w:lang w:eastAsia="pt-BR"/>
        </w:rPr>
        <w:t>DUPATRI HOSPITALAR COMERCIO IMPORTAÇÃO E EXPORTAÇÃO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>CNPJ Nº</w:t>
      </w:r>
      <w:r w:rsidRPr="003575C6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2C56FB" w:rsidRPr="002C56FB">
        <w:rPr>
          <w:rFonts w:ascii="Cambria" w:eastAsia="Times New Roman" w:hAnsi="Cambria" w:cs="Arial"/>
          <w:sz w:val="20"/>
          <w:szCs w:val="20"/>
          <w:lang w:eastAsia="pt-BR"/>
        </w:rPr>
        <w:t>04.027.894/0007-50</w:t>
      </w:r>
      <w:bookmarkStart w:id="0" w:name="_GoBack"/>
      <w:bookmarkEnd w:id="0"/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3575C6">
        <w:rPr>
          <w:rFonts w:ascii="Cambria" w:eastAsia="Times New Roman" w:hAnsi="Cambria" w:cs="Arial"/>
          <w:sz w:val="20"/>
          <w:szCs w:val="20"/>
          <w:lang w:eastAsia="pt-BR"/>
        </w:rPr>
        <w:t>086</w:t>
      </w:r>
      <w:r w:rsidR="00881F90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3575C6" w:rsidRPr="003575C6">
        <w:rPr>
          <w:rFonts w:ascii="Cambria" w:eastAsia="Times New Roman" w:hAnsi="Cambria" w:cs="Arial"/>
          <w:sz w:val="20"/>
          <w:szCs w:val="20"/>
          <w:lang w:eastAsia="pt-BR"/>
        </w:rPr>
        <w:t>59.408,06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3575C6" w:rsidRPr="003575C6">
        <w:rPr>
          <w:rFonts w:ascii="Cambria" w:eastAsia="Times New Roman" w:hAnsi="Cambria" w:cs="Arial"/>
          <w:b/>
          <w:sz w:val="20"/>
          <w:szCs w:val="20"/>
          <w:lang w:eastAsia="pt-BR"/>
        </w:rPr>
        <w:t>DUPATRI HOSPITALAR COMERCIO IMPORTAÇÃO E EXPORTAÇÃO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3575C6">
        <w:rPr>
          <w:rFonts w:ascii="Cambria" w:eastAsia="Times New Roman" w:hAnsi="Cambria" w:cs="Arial"/>
          <w:sz w:val="20"/>
          <w:szCs w:val="20"/>
          <w:lang w:eastAsia="pt-BR"/>
        </w:rPr>
        <w:t>086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2D" w:rsidRDefault="00BA632D" w:rsidP="005E2126">
      <w:pPr>
        <w:spacing w:after="0" w:line="240" w:lineRule="auto"/>
      </w:pPr>
      <w:r>
        <w:separator/>
      </w:r>
    </w:p>
  </w:endnote>
  <w:endnote w:type="continuationSeparator" w:id="0">
    <w:p w:rsidR="00BA632D" w:rsidRDefault="00BA632D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2D" w:rsidRDefault="00BA632D" w:rsidP="005E2126">
      <w:pPr>
        <w:spacing w:after="0" w:line="240" w:lineRule="auto"/>
      </w:pPr>
      <w:r>
        <w:separator/>
      </w:r>
    </w:p>
  </w:footnote>
  <w:footnote w:type="continuationSeparator" w:id="0">
    <w:p w:rsidR="00BA632D" w:rsidRDefault="00BA632D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72CAC"/>
    <w:rsid w:val="00232923"/>
    <w:rsid w:val="002C56FB"/>
    <w:rsid w:val="002E5E26"/>
    <w:rsid w:val="003575C6"/>
    <w:rsid w:val="004947D5"/>
    <w:rsid w:val="004F3139"/>
    <w:rsid w:val="00527388"/>
    <w:rsid w:val="0056723E"/>
    <w:rsid w:val="005D2FBA"/>
    <w:rsid w:val="005E2126"/>
    <w:rsid w:val="00701EA0"/>
    <w:rsid w:val="00793744"/>
    <w:rsid w:val="00881F90"/>
    <w:rsid w:val="008A1A01"/>
    <w:rsid w:val="00A31173"/>
    <w:rsid w:val="00A634F3"/>
    <w:rsid w:val="00AA0F17"/>
    <w:rsid w:val="00B0277D"/>
    <w:rsid w:val="00B67C7B"/>
    <w:rsid w:val="00BA039B"/>
    <w:rsid w:val="00BA632D"/>
    <w:rsid w:val="00C22A5F"/>
    <w:rsid w:val="00C36600"/>
    <w:rsid w:val="00C44051"/>
    <w:rsid w:val="00DA1C57"/>
    <w:rsid w:val="00DB699A"/>
    <w:rsid w:val="00DD5060"/>
    <w:rsid w:val="00E7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984-20CD-454C-BFF2-257B966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2540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5</cp:revision>
  <dcterms:created xsi:type="dcterms:W3CDTF">2020-09-07T23:56:00Z</dcterms:created>
  <dcterms:modified xsi:type="dcterms:W3CDTF">2020-09-09T14:33:00Z</dcterms:modified>
</cp:coreProperties>
</file>